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wordWrap w:val="0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附件：</w:t>
      </w:r>
    </w:p>
    <w:p>
      <w:pPr>
        <w:numPr>
          <w:ilvl w:val="0"/>
          <w:numId w:val="0"/>
        </w:numPr>
        <w:wordWrap w:val="0"/>
        <w:jc w:val="center"/>
        <w:rPr>
          <w:rFonts w:hint="eastAsia" w:ascii="仿宋_GB2312" w:hAnsi="Courier New" w:eastAsia="仿宋_GB2312" w:cs="Courier New"/>
          <w:sz w:val="32"/>
          <w:szCs w:val="32"/>
          <w:lang w:val="en-US" w:eastAsia="zh-CN"/>
        </w:rPr>
      </w:pPr>
      <w:r>
        <w:rPr>
          <w:rFonts w:hint="eastAsia" w:ascii="仿宋_GB2312" w:hAnsi="Courier New" w:eastAsia="仿宋_GB2312" w:cs="Courier New"/>
          <w:sz w:val="32"/>
          <w:szCs w:val="32"/>
          <w:lang w:val="en-US" w:eastAsia="zh-CN"/>
        </w:rPr>
        <w:t xml:space="preserve">                                       </w:t>
      </w:r>
    </w:p>
    <w:p>
      <w:pPr>
        <w:numPr>
          <w:ilvl w:val="0"/>
          <w:numId w:val="0"/>
        </w:numPr>
        <w:wordWrap w:val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52"/>
          <w:szCs w:val="52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z w:val="52"/>
          <w:szCs w:val="52"/>
          <w:lang w:val="en-US" w:eastAsia="zh-CN"/>
        </w:rPr>
        <w:t>聊城市委网信办</w:t>
      </w:r>
    </w:p>
    <w:p>
      <w:pPr>
        <w:numPr>
          <w:ilvl w:val="0"/>
          <w:numId w:val="0"/>
        </w:numPr>
        <w:wordWrap w:val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52"/>
          <w:szCs w:val="5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52"/>
          <w:szCs w:val="52"/>
          <w:lang w:val="en-US" w:eastAsia="zh-CN"/>
        </w:rPr>
        <w:t>网络安全技术服务支撑单位</w:t>
      </w:r>
    </w:p>
    <w:p>
      <w:pPr>
        <w:numPr>
          <w:ilvl w:val="0"/>
          <w:numId w:val="0"/>
        </w:numPr>
        <w:wordWrap w:val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52"/>
          <w:szCs w:val="5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52"/>
          <w:szCs w:val="52"/>
          <w:lang w:val="en-US" w:eastAsia="zh-CN"/>
        </w:rPr>
        <w:t>申报书</w:t>
      </w:r>
    </w:p>
    <w:bookmarkEnd w:id="0"/>
    <w:p>
      <w:pPr>
        <w:numPr>
          <w:ilvl w:val="0"/>
          <w:numId w:val="0"/>
        </w:numPr>
        <w:wordWrap w:val="0"/>
        <w:jc w:val="both"/>
        <w:rPr>
          <w:rFonts w:hint="eastAsia" w:ascii="仿宋_GB2312" w:hAnsi="Courier New" w:eastAsia="仿宋_GB2312" w:cs="Courier New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wordWrap w:val="0"/>
        <w:jc w:val="both"/>
        <w:rPr>
          <w:rFonts w:hint="eastAsia" w:ascii="仿宋_GB2312" w:hAnsi="Courier New" w:eastAsia="仿宋_GB2312" w:cs="Courier New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wordWrap w:val="0"/>
        <w:jc w:val="both"/>
        <w:rPr>
          <w:rFonts w:hint="eastAsia" w:ascii="仿宋_GB2312" w:hAnsi="Courier New" w:eastAsia="仿宋_GB2312" w:cs="Courier New"/>
          <w:sz w:val="32"/>
          <w:szCs w:val="32"/>
          <w:lang w:val="en-US" w:eastAsia="zh-CN"/>
        </w:rPr>
      </w:pPr>
      <w:r>
        <w:rPr>
          <w:rFonts w:hint="eastAsia" w:ascii="仿宋_GB2312" w:hAnsi="Courier New" w:eastAsia="仿宋_GB2312" w:cs="Courier New"/>
          <w:sz w:val="32"/>
          <w:szCs w:val="32"/>
          <w:lang w:val="en-US" w:eastAsia="zh-CN"/>
        </w:rPr>
        <w:t xml:space="preserve">    </w:t>
      </w:r>
    </w:p>
    <w:p>
      <w:pPr>
        <w:numPr>
          <w:ilvl w:val="0"/>
          <w:numId w:val="0"/>
        </w:numPr>
        <w:wordWrap w:val="0"/>
        <w:jc w:val="both"/>
        <w:rPr>
          <w:rFonts w:hint="eastAsia" w:ascii="仿宋_GB2312" w:hAnsi="Courier New" w:eastAsia="仿宋_GB2312" w:cs="Courier New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wordWrap w:val="0"/>
        <w:jc w:val="both"/>
        <w:rPr>
          <w:rFonts w:hint="eastAsia" w:ascii="仿宋_GB2312" w:hAnsi="Courier New" w:eastAsia="仿宋_GB2312" w:cs="Courier New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wordWrap w:val="0"/>
        <w:jc w:val="both"/>
        <w:rPr>
          <w:rFonts w:hint="eastAsia" w:ascii="仿宋_GB2312" w:hAnsi="Courier New" w:eastAsia="仿宋_GB2312" w:cs="Courier New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wordWrap w:val="0"/>
        <w:jc w:val="both"/>
        <w:rPr>
          <w:rFonts w:hint="eastAsia" w:ascii="仿宋_GB2312" w:hAnsi="Courier New" w:eastAsia="仿宋_GB2312" w:cs="Courier New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wordWrap w:val="0"/>
        <w:jc w:val="both"/>
        <w:rPr>
          <w:rFonts w:hint="eastAsia" w:ascii="仿宋_GB2312" w:hAnsi="Courier New" w:eastAsia="仿宋_GB2312" w:cs="Courier New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1050" w:leftChars="500"/>
        <w:jc w:val="both"/>
        <w:textAlignment w:val="auto"/>
        <w:rPr>
          <w:rFonts w:hint="eastAsia" w:ascii="仿宋_GB2312" w:hAnsi="Courier New" w:eastAsia="仿宋_GB2312" w:cs="Courier New"/>
          <w:sz w:val="36"/>
          <w:szCs w:val="36"/>
          <w:u w:val="single"/>
          <w:lang w:val="en-US" w:eastAsia="zh-CN"/>
        </w:rPr>
      </w:pPr>
      <w:r>
        <w:rPr>
          <w:rFonts w:hint="eastAsia" w:ascii="仿宋_GB2312" w:hAnsi="Courier New" w:eastAsia="仿宋_GB2312" w:cs="Courier New"/>
          <w:sz w:val="36"/>
          <w:szCs w:val="36"/>
          <w:lang w:val="en-US" w:eastAsia="zh-CN"/>
        </w:rPr>
        <w:t>申报单位（公章）：</w:t>
      </w:r>
      <w:r>
        <w:rPr>
          <w:rFonts w:hint="eastAsia" w:ascii="仿宋_GB2312" w:hAnsi="Courier New" w:eastAsia="仿宋_GB2312" w:cs="Courier New"/>
          <w:sz w:val="36"/>
          <w:szCs w:val="36"/>
          <w:u w:val="single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1050" w:leftChars="500"/>
        <w:jc w:val="both"/>
        <w:textAlignment w:val="auto"/>
        <w:rPr>
          <w:rFonts w:hint="eastAsia" w:ascii="仿宋_GB2312" w:hAnsi="Courier New" w:eastAsia="仿宋_GB2312" w:cs="Courier New"/>
          <w:sz w:val="36"/>
          <w:szCs w:val="36"/>
          <w:u w:val="single"/>
          <w:lang w:val="en-US" w:eastAsia="zh-CN"/>
        </w:rPr>
      </w:pPr>
      <w:r>
        <w:rPr>
          <w:rFonts w:hint="eastAsia" w:ascii="仿宋_GB2312" w:hAnsi="Courier New" w:eastAsia="仿宋_GB2312" w:cs="Courier New"/>
          <w:sz w:val="36"/>
          <w:szCs w:val="36"/>
          <w:lang w:val="en-US" w:eastAsia="zh-CN"/>
        </w:rPr>
        <w:t xml:space="preserve">联系人：  </w:t>
      </w:r>
      <w:r>
        <w:rPr>
          <w:rFonts w:hint="eastAsia" w:ascii="仿宋_GB2312" w:hAnsi="Courier New" w:eastAsia="仿宋_GB2312" w:cs="Courier New"/>
          <w:sz w:val="36"/>
          <w:szCs w:val="36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1050" w:leftChars="500"/>
        <w:jc w:val="both"/>
        <w:textAlignment w:val="auto"/>
        <w:rPr>
          <w:rFonts w:hint="eastAsia" w:ascii="仿宋_GB2312" w:hAnsi="Courier New" w:eastAsia="仿宋_GB2312" w:cs="Courier New"/>
          <w:sz w:val="36"/>
          <w:szCs w:val="36"/>
          <w:u w:val="single"/>
          <w:lang w:val="en-US" w:eastAsia="zh-CN"/>
        </w:rPr>
      </w:pPr>
      <w:r>
        <w:rPr>
          <w:rFonts w:hint="eastAsia" w:ascii="仿宋_GB2312" w:hAnsi="Courier New" w:eastAsia="仿宋_GB2312" w:cs="Courier New"/>
          <w:sz w:val="36"/>
          <w:szCs w:val="36"/>
          <w:u w:val="none"/>
          <w:lang w:val="en-US" w:eastAsia="zh-CN"/>
        </w:rPr>
        <w:t>联系电话：</w:t>
      </w:r>
      <w:r>
        <w:rPr>
          <w:rFonts w:hint="eastAsia" w:ascii="仿宋_GB2312" w:hAnsi="Courier New" w:eastAsia="仿宋_GB2312" w:cs="Courier New"/>
          <w:sz w:val="36"/>
          <w:szCs w:val="36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1050" w:leftChars="500"/>
        <w:jc w:val="both"/>
        <w:textAlignment w:val="auto"/>
        <w:rPr>
          <w:rFonts w:hint="default" w:ascii="仿宋_GB2312" w:hAnsi="Courier New" w:eastAsia="仿宋_GB2312" w:cs="Courier New"/>
          <w:sz w:val="36"/>
          <w:szCs w:val="36"/>
          <w:u w:val="single"/>
          <w:lang w:val="en-US" w:eastAsia="zh-CN"/>
        </w:rPr>
      </w:pPr>
      <w:r>
        <w:rPr>
          <w:rFonts w:hint="eastAsia" w:ascii="仿宋_GB2312" w:hAnsi="Courier New" w:eastAsia="仿宋_GB2312" w:cs="Courier New"/>
          <w:sz w:val="36"/>
          <w:szCs w:val="36"/>
          <w:u w:val="none"/>
          <w:lang w:val="en-US" w:eastAsia="zh-CN"/>
        </w:rPr>
        <w:t>填报时间：</w:t>
      </w:r>
      <w:r>
        <w:rPr>
          <w:rFonts w:hint="eastAsia" w:ascii="仿宋_GB2312" w:hAnsi="Courier New" w:eastAsia="仿宋_GB2312" w:cs="Courier New"/>
          <w:sz w:val="36"/>
          <w:szCs w:val="36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360" w:lineRule="auto"/>
        <w:ind w:leftChars="500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一、单位基本情况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515"/>
        <w:gridCol w:w="1950"/>
        <w:gridCol w:w="1485"/>
        <w:gridCol w:w="18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681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地址</w:t>
            </w:r>
          </w:p>
        </w:tc>
        <w:tc>
          <w:tcPr>
            <w:tcW w:w="681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单位类型</w:t>
            </w:r>
          </w:p>
        </w:tc>
        <w:tc>
          <w:tcPr>
            <w:tcW w:w="34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注册资本</w:t>
            </w:r>
          </w:p>
        </w:tc>
        <w:tc>
          <w:tcPr>
            <w:tcW w:w="18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统一社会信用代码</w:t>
            </w:r>
          </w:p>
        </w:tc>
        <w:tc>
          <w:tcPr>
            <w:tcW w:w="681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法定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代表人</w:t>
            </w: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姓名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职务</w:t>
            </w:r>
          </w:p>
        </w:tc>
        <w:tc>
          <w:tcPr>
            <w:tcW w:w="18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手机</w:t>
            </w:r>
          </w:p>
        </w:tc>
        <w:tc>
          <w:tcPr>
            <w:tcW w:w="18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聊城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负责人</w:t>
            </w: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姓名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职务</w:t>
            </w:r>
          </w:p>
        </w:tc>
        <w:tc>
          <w:tcPr>
            <w:tcW w:w="18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部门</w:t>
            </w:r>
          </w:p>
        </w:tc>
        <w:tc>
          <w:tcPr>
            <w:tcW w:w="18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E_mail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手机</w:t>
            </w:r>
          </w:p>
        </w:tc>
        <w:tc>
          <w:tcPr>
            <w:tcW w:w="18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3" w:hRule="atLeast"/>
          <w:jc w:val="center"/>
        </w:trPr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单位简介</w:t>
            </w:r>
          </w:p>
        </w:tc>
        <w:tc>
          <w:tcPr>
            <w:tcW w:w="681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二、服务资质及能力情况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7" w:hRule="atLeast"/>
        </w:trPr>
        <w:tc>
          <w:tcPr>
            <w:tcW w:w="852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textAlignment w:val="auto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（所获得的相关资质、能力证明情况及专用装备、工具配备情况）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三、省内工作人员情况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2817" w:hRule="atLeast"/>
        </w:trPr>
        <w:tc>
          <w:tcPr>
            <w:tcW w:w="852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textAlignment w:val="auto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（常驻山东省内工作人员情况，包括学历、工作经验、能力水平证书等；常驻聊城市内的工作人员请专门标注）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四、服务项目情况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7" w:hRule="atLeast"/>
        </w:trPr>
        <w:tc>
          <w:tcPr>
            <w:tcW w:w="852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textAlignment w:val="auto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（已完成或已签约的网络安全服务项目情况）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服务支撑计划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7" w:hRule="atLeast"/>
        </w:trPr>
        <w:tc>
          <w:tcPr>
            <w:tcW w:w="852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textAlignment w:val="auto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（对聊城市委网信办网络安全技术服务支撑工作方案及计划）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其他需说明的事项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2817" w:hRule="atLeast"/>
        </w:trPr>
        <w:tc>
          <w:tcPr>
            <w:tcW w:w="852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textAlignment w:val="auto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（其他相关证明材料等，可附页）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CBBAFF7"/>
    <w:multiLevelType w:val="singleLevel"/>
    <w:tmpl w:val="1CBBAFF7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324F05"/>
    <w:rsid w:val="03454246"/>
    <w:rsid w:val="05CE5349"/>
    <w:rsid w:val="08324F05"/>
    <w:rsid w:val="17500D4D"/>
    <w:rsid w:val="40D900B3"/>
    <w:rsid w:val="64FFA383"/>
    <w:rsid w:val="65AF62CC"/>
    <w:rsid w:val="70CD7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2021-05-06T10:14:00Z</dcterms:created>
  <dc:creator>Administrator</dc:creator>
  <cp:lastModifiedBy>Administrator</cp:lastModifiedBy>
  <cp:lastPrinted>2021-07-14T02:57:39Z</cp:lastPrinted>
  <dcterms:modified xsi:type="dcterms:W3CDTF">2021-07-14T02:57:46Z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35A0D9A419DC4418A0AE08CFF287CD68</vt:lpwstr>
  </property>
</Properties>
</file>